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B" w14:textId="3C65F84D" w:rsidR="001E352A" w:rsidRPr="001E352A" w:rsidRDefault="001E352A" w:rsidP="001E352A">
      <w:pPr>
        <w:jc w:val="center"/>
        <w:rPr>
          <w:u w:val="single"/>
        </w:rPr>
      </w:pPr>
      <w:r w:rsidRPr="001E352A">
        <w:rPr>
          <w:u w:val="single"/>
        </w:rPr>
        <w:t>ANUNȚ DE PARTICIPARE</w:t>
      </w:r>
    </w:p>
    <w:p w14:paraId="2909C457" w14:textId="77777777" w:rsidR="001E352A" w:rsidRDefault="001E352A" w:rsidP="000D3CF0"/>
    <w:p w14:paraId="58C762E6" w14:textId="0529A0C8" w:rsidR="000D3CF0" w:rsidRDefault="000D3CF0" w:rsidP="001E352A">
      <w:pPr>
        <w:ind w:firstLine="1134"/>
      </w:pPr>
      <w:r>
        <w:t>1. În baza Legii nr. 350 / 2005 privind regimul finanțărilor nerambursabile din fonduri publice alocate pentru activități nonprofit de interes general, Orașul Videle face cunoscută intenția de a atribui contracte de finanțare nerambursabilă pentru anul de execuție financiară 2026.</w:t>
      </w:r>
    </w:p>
    <w:p w14:paraId="7429E4B9" w14:textId="77777777" w:rsidR="000D3CF0" w:rsidRDefault="000D3CF0" w:rsidP="001E352A">
      <w:pPr>
        <w:ind w:firstLine="1134"/>
      </w:pPr>
      <w:r>
        <w:t>2. Domeniul pentru care se acordă finanțare nerambursabilă din bugetul propriu al Orașului Videle pe anul 2026 este SPORT.</w:t>
      </w:r>
    </w:p>
    <w:p w14:paraId="06387EE1" w14:textId="77777777" w:rsidR="000D3CF0" w:rsidRDefault="000D3CF0" w:rsidP="001E352A">
      <w:pPr>
        <w:ind w:firstLine="1134"/>
      </w:pPr>
      <w:r>
        <w:t>3. Suma pusă la dispoziție pentru finanțarea activităților nonprofit de interes local pentru anul 2026 conform Hotărârii Consiliului Local al Orașului Videle nr. 209 / 13.10.2026 privind aprobarea programului anual al finanțărilor nerambursabile de la bugetul local al Orașului Videle pe anul 2026 pentru activități nonprofit de interes local este de 25.000 lei.</w:t>
      </w:r>
    </w:p>
    <w:p w14:paraId="40681FFB" w14:textId="77777777" w:rsidR="000D3CF0" w:rsidRDefault="000D3CF0" w:rsidP="001E352A">
      <w:pPr>
        <w:ind w:firstLine="1134"/>
      </w:pPr>
      <w:r>
        <w:t>4. Durata derulării proiectului: anul 2026, până la 31.12.2026.</w:t>
      </w:r>
    </w:p>
    <w:p w14:paraId="759FBA65" w14:textId="74FDE8F0" w:rsidR="000D3CF0" w:rsidRDefault="000D3CF0" w:rsidP="001E352A">
      <w:pPr>
        <w:ind w:firstLine="1134"/>
      </w:pPr>
      <w:r>
        <w:t xml:space="preserve">5. Documentația de solicitare a finanțării nerambursabile poate fi accesată pe site-ul Orașului Videle, respectiv www.primariavidele.ro sau se poate procura de la sediul Primăriei Videle din Orașul Videle, str. </w:t>
      </w:r>
      <w:r w:rsidR="001E352A">
        <w:t>R</w:t>
      </w:r>
      <w:r>
        <w:t>epublicii, nr. 2, jud. Teleorman.</w:t>
      </w:r>
    </w:p>
    <w:p w14:paraId="0BBEA935" w14:textId="4E6E85E6" w:rsidR="000D3CF0" w:rsidRDefault="000D3CF0" w:rsidP="001E352A">
      <w:pPr>
        <w:ind w:firstLine="1134"/>
      </w:pPr>
      <w:r>
        <w:t xml:space="preserve">6. Solicitanții vor putea depune propunerile de proiecte cu documentațiile prevăzute în Ghidul solicitantului aprobat prin Hotărârea Consiliului Local al Orașului Videle nr. 208 / 13.10.2026, la sediul Primăriei Orașului Videle din Orașul Videle, str. </w:t>
      </w:r>
      <w:r w:rsidR="001E352A">
        <w:t>R</w:t>
      </w:r>
      <w:r>
        <w:t>epublicii, nr. 2, jud. Teleorman, de luni până joi, între orele 08:30 - 16:00 și vineri, între orele 08:30 - 13:30.</w:t>
      </w:r>
    </w:p>
    <w:p w14:paraId="2C6E1B1D" w14:textId="77777777" w:rsidR="000D3CF0" w:rsidRDefault="000D3CF0" w:rsidP="001E352A">
      <w:pPr>
        <w:ind w:firstLine="1134"/>
      </w:pPr>
      <w:r>
        <w:t>7. Data limită de depunere a propunerilor de proiecte este 04.11.2026, ora 16:00.</w:t>
      </w:r>
    </w:p>
    <w:p w14:paraId="1712FE9B" w14:textId="77777777" w:rsidR="000D3CF0" w:rsidRDefault="000D3CF0" w:rsidP="001E352A">
      <w:pPr>
        <w:ind w:firstLine="1134"/>
      </w:pPr>
      <w:r>
        <w:t>8. În conformitate cu prevederile art. 20, alin. (2) din Legea nr. 350 / 2005 privind regimul finanțărilor nerambursabile din fonduri publice alocate pentru activități nonprofit de interes general, respectarea termenului de 30 de zile pentru depunerea proiectelor ar cauza prejudicii autorității finanțatoare, așadar s-a stabilit accelerarea procedurii de selecție de proiecte prin reducerea numărului de zile. Neaplicarea accelerării procedurii de selecție a proiectelor ar împiedica implementarea proiectelor în timp util.</w:t>
      </w:r>
    </w:p>
    <w:p w14:paraId="76251937" w14:textId="4EBE3655" w:rsidR="00965370" w:rsidRDefault="000D3CF0" w:rsidP="001E352A">
      <w:pPr>
        <w:ind w:firstLine="1134"/>
      </w:pPr>
      <w:r>
        <w:t>9. Evaluarea și selecția proiectelor în vederea obținerii finanțării nerambursabile se va face în perioada 05.11.2026 - 06.11.2026 de către Comisia de evaluare și selecționare.</w:t>
      </w:r>
    </w:p>
    <w:p w14:paraId="67B48099" w14:textId="50AC0A62" w:rsidR="001E352A" w:rsidRDefault="001E352A" w:rsidP="001E352A">
      <w:pPr>
        <w:ind w:firstLine="1134"/>
      </w:pPr>
      <w:r>
        <w:t xml:space="preserve">10.Anunțul de participare a fost publicat în Monitorul Oficial al României, Partea a VI-a, nr. 199 / 20.10.2026. </w:t>
      </w:r>
    </w:p>
    <w:sectPr w:rsidR="001E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F0"/>
    <w:rsid w:val="000D2112"/>
    <w:rsid w:val="000D3CF0"/>
    <w:rsid w:val="001E352A"/>
    <w:rsid w:val="004A3EB2"/>
    <w:rsid w:val="00655584"/>
    <w:rsid w:val="00965370"/>
    <w:rsid w:val="00C52532"/>
    <w:rsid w:val="00D4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DF2BE"/>
  <w15:chartTrackingRefBased/>
  <w15:docId w15:val="{B1761F03-E434-4E07-8586-CB581319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D3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D3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D3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D3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D3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D3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D3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D3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D3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D3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D3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D3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D3CF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D3CF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D3CF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D3CF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D3CF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D3CF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D3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D3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D3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D3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D3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D3CF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D3CF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D3CF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D3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D3CF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D3C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348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 Moaghen</dc:creator>
  <cp:keywords/>
  <dc:description/>
  <cp:lastModifiedBy>Mirel Moaghen</cp:lastModifiedBy>
  <cp:revision>2</cp:revision>
  <dcterms:created xsi:type="dcterms:W3CDTF">2026-10-16T10:03:00Z</dcterms:created>
  <dcterms:modified xsi:type="dcterms:W3CDTF">2026-10-21T07:20:00Z</dcterms:modified>
</cp:coreProperties>
</file>